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16" w:rsidRDefault="00186C16" w:rsidP="00186C16">
      <w:pPr>
        <w:jc w:val="center"/>
        <w:rPr>
          <w:rFonts w:ascii="方正小标宋简体" w:eastAsia="方正小标宋简体"/>
          <w:color w:val="FF0000"/>
          <w:spacing w:val="-12"/>
          <w:sz w:val="48"/>
          <w:szCs w:val="48"/>
        </w:rPr>
      </w:pPr>
      <w:r>
        <w:rPr>
          <w:rFonts w:ascii="方正小标宋简体" w:eastAsia="方正小标宋简体" w:hint="eastAsia"/>
          <w:color w:val="FF0000"/>
          <w:spacing w:val="-12"/>
          <w:sz w:val="48"/>
          <w:szCs w:val="48"/>
        </w:rPr>
        <w:t>陕 西 省 高 等 学 校 师 资 培 训 中 心</w:t>
      </w:r>
    </w:p>
    <w:p w:rsidR="00186C16" w:rsidRDefault="00186C16" w:rsidP="00186C16">
      <w:pPr>
        <w:jc w:val="center"/>
        <w:rPr>
          <w:rFonts w:ascii="方正小标宋简体" w:eastAsia="方正小标宋简体" w:hint="eastAsia"/>
          <w:color w:val="FF0000"/>
          <w:spacing w:val="-12"/>
          <w:sz w:val="48"/>
          <w:szCs w:val="48"/>
        </w:rPr>
      </w:pPr>
      <w:r>
        <w:rPr>
          <w:rFonts w:ascii="方正小标宋简体" w:eastAsia="方正小标宋简体" w:hint="eastAsia"/>
          <w:color w:val="FF0000"/>
          <w:spacing w:val="-12"/>
          <w:sz w:val="48"/>
          <w:szCs w:val="48"/>
        </w:rPr>
        <w:t>陕 西 省 教 师 资 格 认 定 指 导 中 心</w:t>
      </w:r>
    </w:p>
    <w:p w:rsidR="00186C16" w:rsidRDefault="00186C16" w:rsidP="00186C16">
      <w:pPr>
        <w:rPr>
          <w:rFonts w:ascii="方正小标宋简体" w:eastAsia="方正小标宋简体" w:hint="eastAsia"/>
          <w:sz w:val="15"/>
          <w:szCs w:val="15"/>
        </w:rPr>
      </w:pPr>
      <w:r>
        <w:rPr>
          <w:rFonts w:eastAsia="仿宋_GB2312"/>
          <w:color w:val="FF0000"/>
          <w:sz w:val="32"/>
          <w:szCs w:val="32"/>
          <w:u w:val="single"/>
        </w:rPr>
        <w:t xml:space="preserve">                              </w:t>
      </w:r>
      <w:r>
        <w:rPr>
          <w:rFonts w:eastAsia="仿宋_GB2312"/>
          <w:color w:val="FF0000"/>
          <w:sz w:val="15"/>
          <w:szCs w:val="15"/>
          <w:u w:val="single"/>
        </w:rPr>
        <w:t xml:space="preserve">                                                        </w:t>
      </w:r>
    </w:p>
    <w:p w:rsidR="00186C16" w:rsidRDefault="00186C16" w:rsidP="00186C16">
      <w:pPr>
        <w:spacing w:beforeLines="50" w:before="120" w:line="300" w:lineRule="auto"/>
        <w:jc w:val="center"/>
        <w:rPr>
          <w:rFonts w:ascii="宋体" w:hAnsi="宋体" w:hint="eastAsia"/>
          <w:sz w:val="30"/>
          <w:szCs w:val="30"/>
        </w:rPr>
      </w:pPr>
      <w:r>
        <w:rPr>
          <w:rFonts w:eastAsia="方正小标宋简体" w:hint="eastAsia"/>
          <w:sz w:val="36"/>
          <w:szCs w:val="36"/>
        </w:rPr>
        <w:t>关于做好</w:t>
      </w:r>
      <w:r>
        <w:rPr>
          <w:rFonts w:eastAsia="方正小标宋简体"/>
          <w:sz w:val="36"/>
          <w:szCs w:val="36"/>
        </w:rPr>
        <w:t>2017</w:t>
      </w:r>
      <w:r>
        <w:rPr>
          <w:rFonts w:eastAsia="方正小标宋简体" w:hint="eastAsia"/>
          <w:sz w:val="36"/>
          <w:szCs w:val="36"/>
        </w:rPr>
        <w:t>年陕西省高校教师专业技能</w:t>
      </w:r>
    </w:p>
    <w:p w:rsidR="00186C16" w:rsidRDefault="00186C16" w:rsidP="00186C16">
      <w:pPr>
        <w:spacing w:beforeLines="50" w:before="120" w:line="300" w:lineRule="auto"/>
        <w:jc w:val="center"/>
        <w:rPr>
          <w:rFonts w:ascii="宋体" w:hAnsi="宋体" w:hint="eastAsia"/>
          <w:sz w:val="30"/>
          <w:szCs w:val="30"/>
        </w:rPr>
      </w:pPr>
      <w:r>
        <w:rPr>
          <w:rFonts w:eastAsia="方正小标宋简体" w:hint="eastAsia"/>
          <w:sz w:val="36"/>
          <w:szCs w:val="36"/>
        </w:rPr>
        <w:t>考试工作的通知</w:t>
      </w:r>
    </w:p>
    <w:p w:rsidR="00186C16" w:rsidRDefault="00186C16" w:rsidP="00186C16">
      <w:pPr>
        <w:spacing w:line="336" w:lineRule="auto"/>
        <w:ind w:right="150"/>
        <w:jc w:val="right"/>
        <w:rPr>
          <w:rFonts w:ascii="宋体" w:hAnsi="宋体" w:hint="eastAsia"/>
          <w:sz w:val="32"/>
          <w:szCs w:val="32"/>
        </w:rPr>
      </w:pPr>
      <w:proofErr w:type="gramStart"/>
      <w:r>
        <w:rPr>
          <w:rFonts w:ascii="宋体" w:hAnsi="宋体" w:hint="eastAsia"/>
          <w:sz w:val="32"/>
          <w:szCs w:val="32"/>
        </w:rPr>
        <w:t>陕师培</w:t>
      </w:r>
      <w:proofErr w:type="gramEnd"/>
      <w:r>
        <w:rPr>
          <w:rFonts w:ascii="宋体" w:hAnsi="宋体" w:hint="eastAsia"/>
          <w:sz w:val="32"/>
          <w:szCs w:val="32"/>
        </w:rPr>
        <w:t>〔2017〕1号</w:t>
      </w:r>
    </w:p>
    <w:p w:rsidR="00186C16" w:rsidRDefault="00186C16" w:rsidP="00186C16">
      <w:pPr>
        <w:spacing w:line="324" w:lineRule="auto"/>
        <w:rPr>
          <w:rFonts w:ascii="宋体" w:hAnsi="宋体" w:hint="eastAsia"/>
          <w:sz w:val="30"/>
          <w:szCs w:val="30"/>
        </w:rPr>
      </w:pPr>
      <w:r>
        <w:rPr>
          <w:rFonts w:ascii="宋体" w:hAnsi="宋体" w:hint="eastAsia"/>
          <w:sz w:val="30"/>
          <w:szCs w:val="30"/>
        </w:rPr>
        <w:t>各高等学校：</w:t>
      </w:r>
    </w:p>
    <w:p w:rsidR="00186C16" w:rsidRDefault="00186C16" w:rsidP="00186C16">
      <w:pPr>
        <w:spacing w:line="324" w:lineRule="auto"/>
        <w:ind w:firstLineChars="200" w:firstLine="600"/>
        <w:jc w:val="left"/>
        <w:rPr>
          <w:rFonts w:eastAsia="仿宋_GB2312" w:hint="eastAsia"/>
          <w:sz w:val="32"/>
          <w:szCs w:val="32"/>
        </w:rPr>
      </w:pPr>
      <w:r>
        <w:rPr>
          <w:rFonts w:ascii="宋体" w:hAnsi="宋体" w:hint="eastAsia"/>
          <w:sz w:val="30"/>
          <w:szCs w:val="30"/>
        </w:rPr>
        <w:t>我中心按照省教育厅《关于委托陕西省高等学校师资培训中心承担我省高校教师岗前培训暨教师资格考试工作的通知》（</w:t>
      </w:r>
      <w:proofErr w:type="gramStart"/>
      <w:r>
        <w:rPr>
          <w:rFonts w:ascii="宋体" w:hAnsi="宋体" w:hint="eastAsia"/>
          <w:sz w:val="30"/>
          <w:szCs w:val="30"/>
        </w:rPr>
        <w:t>陕教师</w:t>
      </w:r>
      <w:proofErr w:type="gramEnd"/>
      <w:r>
        <w:rPr>
          <w:rFonts w:ascii="宋体" w:hAnsi="宋体" w:hint="eastAsia"/>
          <w:sz w:val="30"/>
          <w:szCs w:val="30"/>
        </w:rPr>
        <w:t>办〔2016〕44号）安排，现就做好2017年我省高校教师专业技能考试工作有关事项通知如下：</w:t>
      </w:r>
    </w:p>
    <w:p w:rsidR="00186C16" w:rsidRDefault="00186C16" w:rsidP="00186C16">
      <w:pPr>
        <w:spacing w:line="324" w:lineRule="auto"/>
        <w:ind w:firstLineChars="200" w:firstLine="600"/>
        <w:rPr>
          <w:rFonts w:ascii="宋体" w:hAnsi="宋体"/>
          <w:sz w:val="30"/>
          <w:szCs w:val="30"/>
        </w:rPr>
      </w:pPr>
      <w:r>
        <w:rPr>
          <w:rFonts w:ascii="宋体" w:hAnsi="宋体" w:hint="eastAsia"/>
          <w:sz w:val="30"/>
          <w:szCs w:val="30"/>
        </w:rPr>
        <w:t>一、对象和范围</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1.高校在职专任教学人员。</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2.取得大学本科毕业及以上学历，且具备学士及以上学位。</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3.参加陕西省高校教师岗前培训</w:t>
      </w:r>
      <w:proofErr w:type="gramStart"/>
      <w:r>
        <w:rPr>
          <w:rFonts w:ascii="宋体" w:hAnsi="宋体" w:hint="eastAsia"/>
          <w:sz w:val="30"/>
          <w:szCs w:val="30"/>
        </w:rPr>
        <w:t>暨教师</w:t>
      </w:r>
      <w:proofErr w:type="gramEnd"/>
      <w:r>
        <w:rPr>
          <w:rFonts w:ascii="宋体" w:hAnsi="宋体" w:hint="eastAsia"/>
          <w:sz w:val="30"/>
          <w:szCs w:val="30"/>
        </w:rPr>
        <w:t>资格教育基础理论知识考试，成绩合格且在有效期内。</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二、报名组织</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1.2017年陕西省高校教师专业技能考试工作由陕西省高等学校师资培训中心（简称省高师中心）负责实施，委托全省部分考点高校（附件1）组织考试。申请人员以所在学校为单位集中报名考试,</w:t>
      </w:r>
      <w:r>
        <w:t xml:space="preserve"> </w:t>
      </w:r>
      <w:r>
        <w:rPr>
          <w:rFonts w:ascii="宋体" w:hAnsi="宋体" w:hint="eastAsia"/>
          <w:sz w:val="30"/>
          <w:szCs w:val="30"/>
        </w:rPr>
        <w:t>不接受个人报名。</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2.报名时间统一安排在 4月17日至4月21日，请各高校于21</w:t>
      </w:r>
      <w:r>
        <w:rPr>
          <w:rFonts w:ascii="宋体" w:hAnsi="宋体" w:hint="eastAsia"/>
          <w:sz w:val="30"/>
          <w:szCs w:val="30"/>
        </w:rPr>
        <w:lastRenderedPageBreak/>
        <w:t>日前将参加教师专业技能考试人员基本情况登记表（附件2）纸质版两份和电子版报省高师中心，逾期不予受理。</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3.技能考试费用按原标准执行，考试费用为120元/人。西安地区高校直接到省高师中心交费报名，其余地市在所属地考试点高校报名。</w:t>
      </w:r>
    </w:p>
    <w:p w:rsidR="00186C16" w:rsidRDefault="00186C16" w:rsidP="00186C16">
      <w:pPr>
        <w:spacing w:line="324" w:lineRule="auto"/>
        <w:rPr>
          <w:rFonts w:ascii="宋体" w:hAnsi="宋体" w:hint="eastAsia"/>
          <w:sz w:val="30"/>
          <w:szCs w:val="30"/>
        </w:rPr>
      </w:pPr>
      <w:r>
        <w:rPr>
          <w:rFonts w:ascii="宋体" w:hAnsi="宋体" w:hint="eastAsia"/>
          <w:b/>
          <w:sz w:val="30"/>
          <w:szCs w:val="30"/>
        </w:rPr>
        <w:t xml:space="preserve">    </w:t>
      </w:r>
      <w:r>
        <w:rPr>
          <w:rFonts w:ascii="宋体" w:hAnsi="宋体" w:hint="eastAsia"/>
          <w:sz w:val="30"/>
          <w:szCs w:val="30"/>
        </w:rPr>
        <w:t>三、技能考试安排</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1.考点高校成立高等学校教师专业技能考试工作领导小组，并根据技能考试工作总体要求，制定试讲工作方案，将本考点各专业评议组成员名单、面试时间、面试人数及具体面试方案等于4月21日前报省高师中心备案，核准后方可实施。</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2.考点高校可设立若干学科评议组，每组由3至5名相关学科高级专业技术职称人员组成，设组长1名。学科评议组专家及工作人员由考点高校抽取，其余高校要积极配合。</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3.4月24日至5月22日，考点高校按照《陕西省高校教师专业技能考试赋分表》（附件3）中规定的考试项目对申请人员进行考试，考试结束，取平均分确定技能考试分值和等次。学科评议组长将结果填入《陕西省高校教师专业技能考试赋分表》《教师资格认定申请表》（附件4）的“分值”和“等次”栏并签字。</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4.各考点高校填写《陕西省2017年高校教师专业技能考试成绩登记表》（附件5），并于5月26日前报省高师中心审核备案。</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四、技能考试内容与形式</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1.课程介绍。主要说明本门课程的内容体系、教学目标、重点难点及运用的教学方法等。时间控制在3分钟以内。</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2.内容讲授。考生对自选教学内容进行讲授。时间控制在15分</w:t>
      </w:r>
      <w:r>
        <w:rPr>
          <w:rFonts w:ascii="宋体" w:hAnsi="宋体" w:hint="eastAsia"/>
          <w:sz w:val="30"/>
          <w:szCs w:val="30"/>
        </w:rPr>
        <w:lastRenderedPageBreak/>
        <w:t>钟以内。</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3.答辩点评。学科评议组对考生就讲授内容进行提问，对存在的教学问题做出诊断，并给出改进性的反馈意见。时间控制在3分钟以内。</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4.技能考试成绩满分为100分。90分以上优秀、75—89分良好、60—74分合格，59分以下不合格。</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五、其他要求</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1.各高校组织教师按要求填写《教师资格认定申请表》（使用A3纸型正反印制），技能考试现场交由学科评议组长在专业技能考试成绩栏填写考试结果并签字。</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2.高校教师资格审查与认定、证书发放及资料存档等工作由教育厅另文通知。</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未尽事宜，请及时与我们联系。联系人及联系方式：</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张华岭、季兴帅（陕西省高等学校师资培训中心）</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 xml:space="preserve">029—88302524  </w:t>
      </w:r>
      <w:hyperlink r:id="rId5" w:history="1">
        <w:r>
          <w:rPr>
            <w:rStyle w:val="a3"/>
            <w:rFonts w:ascii="宋体" w:hAnsi="宋体" w:hint="eastAsia"/>
            <w:sz w:val="30"/>
            <w:szCs w:val="30"/>
          </w:rPr>
          <w:t>spzx@nwu.edu.cn</w:t>
        </w:r>
      </w:hyperlink>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杨红庆（陕西省教师资格认定指导中心）</w:t>
      </w:r>
    </w:p>
    <w:p w:rsidR="00186C16" w:rsidRDefault="00186C16" w:rsidP="00186C16">
      <w:pPr>
        <w:spacing w:line="324" w:lineRule="auto"/>
        <w:ind w:firstLineChars="200" w:firstLine="600"/>
        <w:rPr>
          <w:rFonts w:ascii="宋体" w:hAnsi="宋体" w:hint="eastAsia"/>
          <w:sz w:val="30"/>
          <w:szCs w:val="30"/>
        </w:rPr>
      </w:pPr>
      <w:r>
        <w:rPr>
          <w:rFonts w:ascii="宋体" w:hAnsi="宋体" w:hint="eastAsia"/>
          <w:sz w:val="30"/>
          <w:szCs w:val="30"/>
        </w:rPr>
        <w:t xml:space="preserve">029—88668691  </w:t>
      </w:r>
      <w:hyperlink r:id="rId6" w:history="1">
        <w:r>
          <w:rPr>
            <w:rStyle w:val="a3"/>
            <w:rFonts w:ascii="宋体" w:hAnsi="宋体" w:hint="eastAsia"/>
            <w:sz w:val="30"/>
            <w:szCs w:val="30"/>
          </w:rPr>
          <w:t>snjszgzx@126.com</w:t>
        </w:r>
      </w:hyperlink>
    </w:p>
    <w:p w:rsidR="00186C16" w:rsidRDefault="00186C16" w:rsidP="00186C16">
      <w:pPr>
        <w:spacing w:line="324" w:lineRule="auto"/>
        <w:ind w:left="4650" w:hangingChars="1550" w:hanging="4650"/>
        <w:rPr>
          <w:rFonts w:ascii="宋体" w:hAnsi="宋体" w:hint="eastAsia"/>
          <w:sz w:val="30"/>
          <w:szCs w:val="30"/>
        </w:rPr>
      </w:pPr>
      <w:r>
        <w:rPr>
          <w:rFonts w:ascii="宋体" w:hAnsi="宋体" w:hint="eastAsia"/>
          <w:sz w:val="30"/>
          <w:szCs w:val="30"/>
        </w:rPr>
        <w:t xml:space="preserve">                               </w:t>
      </w:r>
    </w:p>
    <w:p w:rsidR="00186C16" w:rsidRDefault="00186C16" w:rsidP="00186C16">
      <w:pPr>
        <w:spacing w:line="324" w:lineRule="auto"/>
        <w:ind w:left="4650" w:hangingChars="1550" w:hanging="4650"/>
        <w:rPr>
          <w:rFonts w:ascii="宋体" w:hAnsi="宋体" w:hint="eastAsia"/>
          <w:sz w:val="30"/>
          <w:szCs w:val="30"/>
        </w:rPr>
      </w:pPr>
    </w:p>
    <w:p w:rsidR="00186C16" w:rsidRDefault="00186C16" w:rsidP="00186C16">
      <w:pPr>
        <w:spacing w:line="324" w:lineRule="auto"/>
        <w:ind w:leftChars="1550" w:left="3255" w:firstLineChars="450" w:firstLine="1350"/>
        <w:rPr>
          <w:rFonts w:ascii="宋体" w:hAnsi="宋体" w:hint="eastAsia"/>
          <w:sz w:val="30"/>
          <w:szCs w:val="30"/>
        </w:rPr>
      </w:pPr>
      <w:r>
        <w:rPr>
          <w:rFonts w:ascii="宋体" w:hAnsi="宋体" w:hint="eastAsia"/>
          <w:sz w:val="30"/>
          <w:szCs w:val="30"/>
        </w:rPr>
        <w:t>陕西省高等学校师资培训中心</w:t>
      </w:r>
    </w:p>
    <w:p w:rsidR="00186C16" w:rsidRDefault="00186C16" w:rsidP="00186C16">
      <w:pPr>
        <w:spacing w:line="324" w:lineRule="auto"/>
        <w:ind w:leftChars="1550" w:left="3255" w:firstLineChars="450" w:firstLine="1350"/>
        <w:rPr>
          <w:rFonts w:ascii="宋体" w:hAnsi="宋体" w:hint="eastAsia"/>
          <w:sz w:val="30"/>
          <w:szCs w:val="30"/>
        </w:rPr>
      </w:pPr>
      <w:r>
        <w:rPr>
          <w:rFonts w:ascii="宋体" w:hAnsi="宋体" w:hint="eastAsia"/>
          <w:sz w:val="30"/>
          <w:szCs w:val="30"/>
        </w:rPr>
        <w:t xml:space="preserve">陕西省教师资格认定指导中心    </w:t>
      </w:r>
    </w:p>
    <w:p w:rsidR="00186C16" w:rsidRPr="00186C16" w:rsidRDefault="00186C16" w:rsidP="00186C16">
      <w:pPr>
        <w:spacing w:line="324" w:lineRule="auto"/>
        <w:ind w:leftChars="1550" w:left="3255" w:firstLineChars="750" w:firstLine="2250"/>
        <w:rPr>
          <w:rFonts w:ascii="宋体" w:hAnsi="宋体"/>
          <w:sz w:val="30"/>
          <w:szCs w:val="30"/>
        </w:rPr>
        <w:sectPr w:rsidR="00186C16" w:rsidRPr="00186C16">
          <w:pgSz w:w="11906" w:h="16838"/>
          <w:pgMar w:top="2098" w:right="1474" w:bottom="1985" w:left="1588" w:header="851" w:footer="1701" w:gutter="0"/>
          <w:pgNumType w:start="1"/>
          <w:cols w:space="720"/>
        </w:sectPr>
      </w:pPr>
      <w:r>
        <w:rPr>
          <w:rFonts w:ascii="宋体" w:hAnsi="宋体" w:hint="eastAsia"/>
          <w:sz w:val="30"/>
          <w:szCs w:val="30"/>
        </w:rPr>
        <w:t>2017年4月10</w:t>
      </w:r>
      <w:r>
        <w:rPr>
          <w:rFonts w:ascii="宋体" w:hAnsi="宋体" w:hint="eastAsia"/>
          <w:sz w:val="30"/>
          <w:szCs w:val="30"/>
        </w:rPr>
        <w:t>日</w:t>
      </w:r>
    </w:p>
    <w:p w:rsidR="004C38D2" w:rsidRDefault="004C38D2" w:rsidP="00186C16">
      <w:bookmarkStart w:id="0" w:name="_GoBack"/>
      <w:bookmarkEnd w:id="0"/>
    </w:p>
    <w:sectPr w:rsidR="004C38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B1"/>
    <w:rsid w:val="00186C16"/>
    <w:rsid w:val="004C38D2"/>
    <w:rsid w:val="00B87EB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16"/>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16"/>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njszgzx@126.com" TargetMode="External"/><Relationship Id="rId5" Type="http://schemas.openxmlformats.org/officeDocument/2006/relationships/hyperlink" Target="mailto:spzx@nw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1401</Characters>
  <Application>Microsoft Office Word</Application>
  <DocSecurity>0</DocSecurity>
  <Lines>11</Lines>
  <Paragraphs>3</Paragraphs>
  <ScaleCrop>false</ScaleCrop>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2017-04-12T02:34:00Z</dcterms:created>
  <dcterms:modified xsi:type="dcterms:W3CDTF">2017-04-12T02:35:00Z</dcterms:modified>
</cp:coreProperties>
</file>